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4D2C7B0"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w:t>
      </w:r>
      <w:r w:rsidR="001D4B1F">
        <w:rPr>
          <w:rFonts w:ascii="Calibri" w:hAnsi="Calibri"/>
        </w:rPr>
        <w:t xml:space="preserve"> </w:t>
      </w:r>
      <w:r w:rsidR="00572069">
        <w:rPr>
          <w:rFonts w:ascii="Calibri" w:hAnsi="Calibri"/>
        </w:rPr>
        <w:t>ENAV2</w:t>
      </w:r>
      <w:r w:rsidR="001F590E">
        <w:rPr>
          <w:rFonts w:ascii="Calibri" w:hAnsi="Calibri"/>
        </w:rPr>
        <w:t>4-</w:t>
      </w:r>
      <w:r w:rsidR="00D52B3D">
        <w:rPr>
          <w:rFonts w:ascii="Calibri" w:hAnsi="Calibri"/>
        </w:rPr>
        <w:t>2.1</w:t>
      </w:r>
      <w:r w:rsidR="00BB264B">
        <w:rPr>
          <w:rFonts w:ascii="Calibri" w:hAnsi="Calibri"/>
        </w:rPr>
        <w:t>.1</w:t>
      </w:r>
      <w:bookmarkStart w:id="0" w:name="_GoBack"/>
      <w:bookmarkEnd w:id="0"/>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14C2CCCD" w:rsidR="0080294B" w:rsidRPr="00DB347C" w:rsidRDefault="00572069" w:rsidP="00037DF4">
      <w:pPr>
        <w:pStyle w:val="BodyText"/>
        <w:tabs>
          <w:tab w:val="left" w:pos="1843"/>
        </w:tabs>
        <w:rPr>
          <w:rFonts w:ascii="Calibri" w:hAnsi="Calibri"/>
        </w:rPr>
      </w:pPr>
      <w:r>
        <w:rPr>
          <w:rFonts w:ascii="Calibri" w:hAnsi="Calibri" w:cs="Arial"/>
          <w:b/>
          <w:sz w:val="24"/>
          <w:szCs w:val="24"/>
        </w:rPr>
        <w:t>X</w:t>
      </w:r>
      <w:r w:rsidR="0080294B" w:rsidRPr="00DB347C">
        <w:rPr>
          <w:rFonts w:ascii="Calibri" w:hAnsi="Calibri" w:cs="Arial"/>
          <w:sz w:val="24"/>
          <w:szCs w:val="24"/>
        </w:rPr>
        <w:t xml:space="preserve">  </w:t>
      </w:r>
      <w:r w:rsidR="0080294B" w:rsidRPr="00DB347C">
        <w:rPr>
          <w:rFonts w:ascii="Calibri" w:hAnsi="Calibri" w:cs="Arial"/>
        </w:rPr>
        <w:t>ENAV</w:t>
      </w:r>
      <w:r w:rsidR="0080294B" w:rsidRPr="00DB347C">
        <w:rPr>
          <w:rFonts w:ascii="Calibri" w:hAnsi="Calibri" w:cs="Arial"/>
          <w:b/>
          <w:sz w:val="24"/>
          <w:szCs w:val="24"/>
        </w:rPr>
        <w:tab/>
      </w:r>
      <w:r w:rsidRPr="00DB347C">
        <w:rPr>
          <w:rFonts w:ascii="Calibri" w:hAnsi="Calibri" w:cs="Arial"/>
          <w:b/>
          <w:sz w:val="24"/>
          <w:szCs w:val="24"/>
        </w:rPr>
        <w:t>□</w:t>
      </w:r>
      <w:r w:rsidR="0080294B" w:rsidRPr="00DB347C">
        <w:rPr>
          <w:rFonts w:ascii="Calibri" w:hAnsi="Calibri" w:cs="Arial"/>
          <w:sz w:val="24"/>
          <w:szCs w:val="24"/>
        </w:rPr>
        <w:t xml:space="preserve">  </w:t>
      </w:r>
      <w:r w:rsidR="003D2DC1" w:rsidRPr="00DB347C">
        <w:rPr>
          <w:rFonts w:ascii="Calibri" w:hAnsi="Calibri" w:cs="Arial"/>
        </w:rPr>
        <w:t>VTS</w:t>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0294B" w:rsidRPr="00DB347C">
        <w:rPr>
          <w:rFonts w:ascii="Calibri" w:hAnsi="Calibri" w:cs="Arial"/>
          <w:b/>
          <w:sz w:val="24"/>
          <w:szCs w:val="24"/>
        </w:rPr>
        <w:t>□</w:t>
      </w:r>
      <w:r w:rsidR="0080294B"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1"/>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5AA90729" w:rsidR="00A446C9" w:rsidRDefault="0004257A" w:rsidP="00A446C9">
      <w:pPr>
        <w:pStyle w:val="Title"/>
        <w:rPr>
          <w:rFonts w:ascii="Calibri" w:hAnsi="Calibri"/>
          <w:color w:val="0070C0"/>
        </w:rPr>
      </w:pPr>
      <w:r>
        <w:rPr>
          <w:rFonts w:ascii="Calibri" w:hAnsi="Calibri"/>
          <w:color w:val="0070C0"/>
        </w:rPr>
        <w:t xml:space="preserve">Action Items from </w:t>
      </w:r>
      <w:r w:rsidR="00572069">
        <w:rPr>
          <w:rFonts w:ascii="Calibri" w:hAnsi="Calibri"/>
          <w:color w:val="0070C0"/>
        </w:rPr>
        <w:t>ENAV2</w:t>
      </w:r>
      <w:r w:rsidR="00091AB3">
        <w:rPr>
          <w:rFonts w:ascii="Calibri" w:hAnsi="Calibri"/>
          <w:color w:val="0070C0"/>
        </w:rPr>
        <w:t>3</w:t>
      </w:r>
    </w:p>
    <w:p w14:paraId="355EF60D" w14:textId="21849008" w:rsidR="00572069" w:rsidRDefault="00572069" w:rsidP="00572069">
      <w:pPr>
        <w:pStyle w:val="Annex"/>
        <w:numPr>
          <w:ilvl w:val="0"/>
          <w:numId w:val="0"/>
        </w:numPr>
      </w:pPr>
      <w:bookmarkStart w:id="1" w:name="_Toc226444176"/>
      <w:bookmarkStart w:id="2" w:name="_Toc323234519"/>
      <w:bookmarkStart w:id="3" w:name="_Toc436507997"/>
      <w:bookmarkStart w:id="4" w:name="_Toc528251994"/>
      <w:r w:rsidRPr="003A483C">
        <w:t>Action Items</w:t>
      </w:r>
      <w:bookmarkEnd w:id="1"/>
      <w:bookmarkEnd w:id="2"/>
      <w:bookmarkEnd w:id="3"/>
      <w:bookmarkEnd w:id="4"/>
    </w:p>
    <w:p w14:paraId="7596381A" w14:textId="02934267" w:rsidR="00091AB3" w:rsidRPr="00091AB3" w:rsidRDefault="00091AB3" w:rsidP="00091AB3">
      <w:pPr>
        <w:rPr>
          <w:rFonts w:asciiTheme="minorHAnsi" w:hAnsiTheme="minorHAnsi" w:cstheme="minorHAnsi"/>
        </w:rPr>
      </w:pPr>
      <w:r w:rsidRPr="00091AB3">
        <w:rPr>
          <w:rFonts w:asciiTheme="minorHAnsi" w:hAnsiTheme="minorHAnsi" w:cstheme="minorHAnsi"/>
        </w:rPr>
        <w:t>The action items listed below are extracted from the report of ENAV23. The action includes the relevant page number of the ENAV23 report should further information be required.</w:t>
      </w:r>
    </w:p>
    <w:p w14:paraId="3A2ED380" w14:textId="77777777" w:rsidR="00091AB3" w:rsidRPr="001562B2" w:rsidRDefault="00091AB3" w:rsidP="00091AB3">
      <w:pPr>
        <w:pStyle w:val="ActionItem"/>
      </w:pPr>
      <w:r w:rsidRPr="001562B2">
        <w:t xml:space="preserve">Action Items for </w:t>
      </w:r>
      <w:r>
        <w:t xml:space="preserve">the </w:t>
      </w:r>
      <w:r w:rsidRPr="001562B2">
        <w:t>Secretariat</w:t>
      </w:r>
    </w:p>
    <w:p w14:paraId="3174A6F3"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eastAsia="MS Mincho" w:hAnsiTheme="minorHAnsi" w:cstheme="minorHAnsi"/>
          <w:highlight w:val="yellow"/>
          <w:lang w:eastAsia="ja-JP"/>
        </w:rPr>
        <w:fldChar w:fldCharType="begin"/>
      </w:r>
      <w:r w:rsidRPr="00091AB3">
        <w:rPr>
          <w:rFonts w:asciiTheme="minorHAnsi" w:hAnsiTheme="minorHAnsi" w:cstheme="minorHAnsi"/>
          <w:highlight w:val="yellow"/>
        </w:rPr>
        <w:instrText xml:space="preserve"> TOC \h \z \t "Action IALA" \c </w:instrText>
      </w:r>
      <w:r w:rsidRPr="00091AB3">
        <w:rPr>
          <w:rFonts w:asciiTheme="minorHAnsi" w:eastAsia="MS Mincho" w:hAnsiTheme="minorHAnsi" w:cstheme="minorHAnsi"/>
          <w:highlight w:val="yellow"/>
          <w:lang w:eastAsia="ja-JP"/>
        </w:rPr>
        <w:fldChar w:fldCharType="separate"/>
      </w:r>
      <w:hyperlink w:anchor="_Toc5353190" w:history="1">
        <w:r w:rsidRPr="00091AB3">
          <w:rPr>
            <w:rStyle w:val="Hyperlink"/>
            <w:rFonts w:asciiTheme="minorHAnsi" w:hAnsiTheme="minorHAnsi" w:cstheme="minorHAnsi"/>
            <w:noProof/>
          </w:rPr>
          <w:t xml:space="preserve">The </w:t>
        </w:r>
        <w:r w:rsidRPr="00091AB3">
          <w:rPr>
            <w:rStyle w:val="Hyperlink"/>
            <w:rFonts w:asciiTheme="minorHAnsi" w:hAnsiTheme="minorHAnsi" w:cstheme="minorHAnsi"/>
            <w:b/>
            <w:noProof/>
          </w:rPr>
          <w:t>Committee Secretary</w:t>
        </w:r>
        <w:r w:rsidRPr="00091AB3">
          <w:rPr>
            <w:rStyle w:val="Hyperlink"/>
            <w:rFonts w:asciiTheme="minorHAnsi" w:hAnsiTheme="minorHAnsi" w:cstheme="minorHAnsi"/>
            <w:noProof/>
          </w:rPr>
          <w:t xml:space="preserve"> is requested to send the Liaison Note and accompanying Recommendation R1004 on Environmental Management in the provision of Aids to Navigation (ENAV23-12.1.16 and ENAV23-12.1.16.1) to ENG10.</w:t>
        </w:r>
        <w:r w:rsidRPr="00091AB3">
          <w:rPr>
            <w:rFonts w:asciiTheme="minorHAnsi" w:hAnsiTheme="minorHAnsi" w:cstheme="minorHAnsi"/>
            <w:noProof/>
            <w:webHidden/>
          </w:rPr>
          <w:tab/>
        </w:r>
        <w:r w:rsidRPr="00091AB3">
          <w:rPr>
            <w:rFonts w:asciiTheme="minorHAnsi" w:hAnsiTheme="minorHAnsi" w:cstheme="minorHAnsi"/>
            <w:noProof/>
            <w:webHidden/>
          </w:rPr>
          <w:fldChar w:fldCharType="begin"/>
        </w:r>
        <w:r w:rsidRPr="00091AB3">
          <w:rPr>
            <w:rFonts w:asciiTheme="minorHAnsi" w:hAnsiTheme="minorHAnsi" w:cstheme="minorHAnsi"/>
            <w:noProof/>
            <w:webHidden/>
          </w:rPr>
          <w:instrText xml:space="preserve"> PAGEREF _Toc5353190 \h </w:instrText>
        </w:r>
        <w:r w:rsidRPr="00091AB3">
          <w:rPr>
            <w:rFonts w:asciiTheme="minorHAnsi" w:hAnsiTheme="minorHAnsi" w:cstheme="minorHAnsi"/>
            <w:noProof/>
            <w:webHidden/>
          </w:rPr>
        </w:r>
        <w:r w:rsidRPr="00091AB3">
          <w:rPr>
            <w:rFonts w:asciiTheme="minorHAnsi" w:hAnsiTheme="minorHAnsi" w:cstheme="minorHAnsi"/>
            <w:noProof/>
            <w:webHidden/>
          </w:rPr>
          <w:fldChar w:fldCharType="separate"/>
        </w:r>
        <w:r w:rsidRPr="00091AB3">
          <w:rPr>
            <w:rFonts w:asciiTheme="minorHAnsi" w:hAnsiTheme="minorHAnsi" w:cstheme="minorHAnsi"/>
            <w:noProof/>
            <w:webHidden/>
          </w:rPr>
          <w:t>9</w:t>
        </w:r>
        <w:r w:rsidRPr="00091AB3">
          <w:rPr>
            <w:rFonts w:asciiTheme="minorHAnsi" w:hAnsiTheme="minorHAnsi" w:cstheme="minorHAnsi"/>
            <w:noProof/>
            <w:webHidden/>
          </w:rPr>
          <w:fldChar w:fldCharType="end"/>
        </w:r>
      </w:hyperlink>
    </w:p>
    <w:p w14:paraId="63357CC3"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1"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proposed amendments on the IALA position on the development of Marine Aids to Navigation Services (ENAV23-12.1.17) to the Policy Advisory Panel for consideration.</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_Toc5353191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9</w:t>
        </w:r>
        <w:r w:rsidR="00091AB3" w:rsidRPr="00091AB3">
          <w:rPr>
            <w:rFonts w:asciiTheme="minorHAnsi" w:hAnsiTheme="minorHAnsi" w:cstheme="minorHAnsi"/>
            <w:noProof/>
            <w:webHidden/>
          </w:rPr>
          <w:fldChar w:fldCharType="end"/>
        </w:r>
      </w:hyperlink>
    </w:p>
    <w:p w14:paraId="16001F6E"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2"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to send the Liaison Note (ENAV23-12.1.2) on the 2018-2022 Work Programme as it relates to e-Navigation matters, and the revised terms of reference for Working Group 1 of the ENAV Committee (ENAV23-12.2.3) to the Policy Advisory Panel for consideration.</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_Toc5353192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14</w:t>
        </w:r>
        <w:r w:rsidR="00091AB3" w:rsidRPr="00091AB3">
          <w:rPr>
            <w:rFonts w:asciiTheme="minorHAnsi" w:hAnsiTheme="minorHAnsi" w:cstheme="minorHAnsi"/>
            <w:noProof/>
            <w:webHidden/>
          </w:rPr>
          <w:fldChar w:fldCharType="end"/>
        </w:r>
      </w:hyperlink>
    </w:p>
    <w:p w14:paraId="1DC28998"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3"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to forward the revised terms of reference for Working Group 1 of the ENAV Committee (ENAV23-12.2.3) to ENAV24.</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_Toc5353193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14</w:t>
        </w:r>
        <w:r w:rsidR="00091AB3" w:rsidRPr="00091AB3">
          <w:rPr>
            <w:rFonts w:asciiTheme="minorHAnsi" w:hAnsiTheme="minorHAnsi" w:cstheme="minorHAnsi"/>
            <w:noProof/>
            <w:webHidden/>
          </w:rPr>
          <w:fldChar w:fldCharType="end"/>
        </w:r>
      </w:hyperlink>
    </w:p>
    <w:p w14:paraId="4B253C66"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4"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for send the Liaison Note (ENAV23-12.1.3) on </w:t>
        </w:r>
        <w:r w:rsidR="00091AB3" w:rsidRPr="00091AB3">
          <w:rPr>
            <w:rStyle w:val="Hyperlink"/>
            <w:rFonts w:asciiTheme="minorHAnsi" w:hAnsiTheme="minorHAnsi" w:cstheme="minorHAnsi"/>
            <w:bCs/>
            <w:noProof/>
          </w:rPr>
          <w:t>Maritime Services in the Context of e-Navigation (MS) to the ARM and VTS Committees together with the working document ‘a lay-persons description of e-Navigation (ENAV23-12.1.4).</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_Toc5353194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14</w:t>
        </w:r>
        <w:r w:rsidR="00091AB3" w:rsidRPr="00091AB3">
          <w:rPr>
            <w:rFonts w:asciiTheme="minorHAnsi" w:hAnsiTheme="minorHAnsi" w:cstheme="minorHAnsi"/>
            <w:noProof/>
            <w:webHidden/>
          </w:rPr>
          <w:fldChar w:fldCharType="end"/>
        </w:r>
      </w:hyperlink>
    </w:p>
    <w:p w14:paraId="6E8AE706"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5"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w:t>
        </w:r>
        <w:r w:rsidR="00091AB3" w:rsidRPr="00091AB3">
          <w:rPr>
            <w:rStyle w:val="Hyperlink"/>
            <w:rFonts w:asciiTheme="minorHAnsi" w:hAnsiTheme="minorHAnsi" w:cstheme="minorHAnsi"/>
            <w:bCs/>
            <w:noProof/>
          </w:rPr>
          <w:t>the working document ‘a lay-persons description of e-Navigation (ENAV23-12.1.4) to the Policy Advisory Panel for consideration.</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_Toc5353195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14</w:t>
        </w:r>
        <w:r w:rsidR="00091AB3" w:rsidRPr="00091AB3">
          <w:rPr>
            <w:rFonts w:asciiTheme="minorHAnsi" w:hAnsiTheme="minorHAnsi" w:cstheme="minorHAnsi"/>
            <w:noProof/>
            <w:webHidden/>
          </w:rPr>
          <w:fldChar w:fldCharType="end"/>
        </w:r>
      </w:hyperlink>
    </w:p>
    <w:p w14:paraId="61CDC671"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6"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to forward </w:t>
        </w:r>
        <w:r w:rsidR="00091AB3" w:rsidRPr="00091AB3">
          <w:rPr>
            <w:rStyle w:val="Hyperlink"/>
            <w:rFonts w:asciiTheme="minorHAnsi" w:hAnsiTheme="minorHAnsi" w:cstheme="minorHAnsi"/>
            <w:bCs/>
            <w:noProof/>
          </w:rPr>
          <w:t>the working document ‘a lay-persons description of e-Navigation (ENAV23-12.1.4) to ENAV24.</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_Toc5353196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14</w:t>
        </w:r>
        <w:r w:rsidR="00091AB3" w:rsidRPr="00091AB3">
          <w:rPr>
            <w:rFonts w:asciiTheme="minorHAnsi" w:hAnsiTheme="minorHAnsi" w:cstheme="minorHAnsi"/>
            <w:noProof/>
            <w:webHidden/>
          </w:rPr>
          <w:fldChar w:fldCharType="end"/>
        </w:r>
      </w:hyperlink>
    </w:p>
    <w:p w14:paraId="2E42C13B"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7"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to send the Liaison Note (ENAV23-12.1.5) on Maritime Resource Names (MRN) and its annex (ENAV23-12.1.5.1) IHO Level Guidance on how to manage </w:t>
        </w:r>
        <w:r w:rsidR="00091AB3" w:rsidRPr="00091AB3">
          <w:rPr>
            <w:rStyle w:val="Hyperlink"/>
            <w:rFonts w:asciiTheme="minorHAnsi" w:hAnsiTheme="minorHAnsi" w:cstheme="minorHAnsi"/>
            <w:noProof/>
          </w:rPr>
          <w:lastRenderedPageBreak/>
          <w:t>the IHO Maritime Resource Names (MRN) namespace to the ARM Committee for review and to establish a liaison process on the subject.</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_Toc5353197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15</w:t>
        </w:r>
        <w:r w:rsidR="00091AB3" w:rsidRPr="00091AB3">
          <w:rPr>
            <w:rFonts w:asciiTheme="minorHAnsi" w:hAnsiTheme="minorHAnsi" w:cstheme="minorHAnsi"/>
            <w:noProof/>
            <w:webHidden/>
          </w:rPr>
          <w:fldChar w:fldCharType="end"/>
        </w:r>
      </w:hyperlink>
    </w:p>
    <w:p w14:paraId="51FBC8A7"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8"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to forward the draft Recommendation on the ‘provision of Maritime Services in the context of e-Navigation’ (ENAV23-12.2.1) and the draft Guideline on ‘communication frameworks for the provision of Maritime Services in the context of e-Navigation’ (ENAV23-12.2.2) to ENAV24 for further development.</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_Toc5353198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15</w:t>
        </w:r>
        <w:r w:rsidR="00091AB3" w:rsidRPr="00091AB3">
          <w:rPr>
            <w:rFonts w:asciiTheme="minorHAnsi" w:hAnsiTheme="minorHAnsi" w:cstheme="minorHAnsi"/>
            <w:noProof/>
            <w:webHidden/>
          </w:rPr>
          <w:fldChar w:fldCharType="end"/>
        </w:r>
      </w:hyperlink>
    </w:p>
    <w:p w14:paraId="434D8ECD"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199"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Liaison Note and its associated annex to 3GPP SA WG1 (Cc: 3GPP TSG SA) on r</w:t>
        </w:r>
        <w:r w:rsidR="00091AB3" w:rsidRPr="00091AB3">
          <w:rPr>
            <w:rStyle w:val="Hyperlink"/>
            <w:rFonts w:asciiTheme="minorHAnsi" w:hAnsiTheme="minorHAnsi" w:cstheme="minorHAnsi"/>
            <w:bCs/>
            <w:noProof/>
          </w:rPr>
          <w:t>eply to the Liaison Statement on the update of 3GPP Release 16 Stage 1 MARCOM standardization (ENAV23-12.1.6 and ENAV23-12.1.6.1) to the IALA Council for the silent approval process and, subject to approval, send to 3GPP.</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_Toc5353199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16</w:t>
        </w:r>
        <w:r w:rsidR="00091AB3" w:rsidRPr="00091AB3">
          <w:rPr>
            <w:rFonts w:asciiTheme="minorHAnsi" w:hAnsiTheme="minorHAnsi" w:cstheme="minorHAnsi"/>
            <w:noProof/>
            <w:webHidden/>
          </w:rPr>
          <w:fldChar w:fldCharType="end"/>
        </w:r>
      </w:hyperlink>
    </w:p>
    <w:p w14:paraId="116C2A0A"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0"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Liaison Note </w:t>
        </w:r>
        <w:r w:rsidR="00091AB3" w:rsidRPr="00091AB3">
          <w:rPr>
            <w:rStyle w:val="Hyperlink"/>
            <w:rFonts w:asciiTheme="minorHAnsi" w:hAnsiTheme="minorHAnsi" w:cstheme="minorHAnsi"/>
            <w:bCs/>
            <w:noProof/>
          </w:rPr>
          <w:t>to the Electronic Communications Committee (ECC) – Working Group FM on the Digitisation of Maritime Services – digital VHF (voice) (ENAV23-12.1.8) to the IALA Council for the silent approval process and, subject to approval, send to the ECC.</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_Toc5353200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17</w:t>
        </w:r>
        <w:r w:rsidR="00091AB3" w:rsidRPr="00091AB3">
          <w:rPr>
            <w:rFonts w:asciiTheme="minorHAnsi" w:hAnsiTheme="minorHAnsi" w:cstheme="minorHAnsi"/>
            <w:noProof/>
            <w:webHidden/>
          </w:rPr>
          <w:fldChar w:fldCharType="end"/>
        </w:r>
      </w:hyperlink>
    </w:p>
    <w:p w14:paraId="7D9573C2"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1"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input paper on VDES R-Mode and VHF digital voice communication (ENAV23-12.1.12) </w:t>
        </w:r>
        <w:r w:rsidR="00091AB3" w:rsidRPr="00091AB3">
          <w:rPr>
            <w:rStyle w:val="Hyperlink"/>
            <w:rFonts w:asciiTheme="minorHAnsi" w:hAnsiTheme="minorHAnsi" w:cstheme="minorHAnsi"/>
            <w:bCs/>
            <w:noProof/>
          </w:rPr>
          <w:t>to the IALA Council for the silent approval process and, subject to approval, send to the IMO/ITU EG by the 7 June 2019.</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_Toc5353201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17</w:t>
        </w:r>
        <w:r w:rsidR="00091AB3" w:rsidRPr="00091AB3">
          <w:rPr>
            <w:rFonts w:asciiTheme="minorHAnsi" w:hAnsiTheme="minorHAnsi" w:cstheme="minorHAnsi"/>
            <w:noProof/>
            <w:webHidden/>
          </w:rPr>
          <w:fldChar w:fldCharType="end"/>
        </w:r>
      </w:hyperlink>
    </w:p>
    <w:p w14:paraId="6986C72B"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2"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Liaison Note on the identification and assessment of technologies (ENAV23-12.1.7) and its annex on digital technologies – initial review process (ENAV23-12.1.7.1) to the Policy Advisory Panel for consideration.</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_Toc5353202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18</w:t>
        </w:r>
        <w:r w:rsidR="00091AB3" w:rsidRPr="00091AB3">
          <w:rPr>
            <w:rFonts w:asciiTheme="minorHAnsi" w:hAnsiTheme="minorHAnsi" w:cstheme="minorHAnsi"/>
            <w:noProof/>
            <w:webHidden/>
          </w:rPr>
          <w:fldChar w:fldCharType="end"/>
        </w:r>
      </w:hyperlink>
    </w:p>
    <w:p w14:paraId="7293B9D3"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3"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revised Guideline G1139 on the technical specification of VDES to the Council for approval and uploading to the IALA website as soon as possible to avoid potential patent issues as long as G1139 is not published.</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_Toc5353203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19</w:t>
        </w:r>
        <w:r w:rsidR="00091AB3" w:rsidRPr="00091AB3">
          <w:rPr>
            <w:rFonts w:asciiTheme="minorHAnsi" w:hAnsiTheme="minorHAnsi" w:cstheme="minorHAnsi"/>
            <w:noProof/>
            <w:webHidden/>
          </w:rPr>
          <w:fldChar w:fldCharType="end"/>
        </w:r>
      </w:hyperlink>
    </w:p>
    <w:p w14:paraId="284CC180"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4"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IALA position paper on the ITU World Radio Conference agenda item 1.9.2 (VDE-SAT) (ENAV23-12.1.9.1) </w:t>
        </w:r>
        <w:r w:rsidR="00091AB3" w:rsidRPr="00091AB3">
          <w:rPr>
            <w:rStyle w:val="Hyperlink"/>
            <w:rFonts w:asciiTheme="minorHAnsi" w:hAnsiTheme="minorHAnsi" w:cstheme="minorHAnsi"/>
            <w:bCs/>
            <w:noProof/>
          </w:rPr>
          <w:t>to the IALA Council and, subject to approval, send to the ITU before 7 October 2019.</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_Toc5353204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20</w:t>
        </w:r>
        <w:r w:rsidR="00091AB3" w:rsidRPr="00091AB3">
          <w:rPr>
            <w:rFonts w:asciiTheme="minorHAnsi" w:hAnsiTheme="minorHAnsi" w:cstheme="minorHAnsi"/>
            <w:noProof/>
            <w:webHidden/>
          </w:rPr>
          <w:fldChar w:fldCharType="end"/>
        </w:r>
      </w:hyperlink>
    </w:p>
    <w:p w14:paraId="23A80A11"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5"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Liaison Note on the draft revision of Recommendation </w:t>
        </w:r>
        <w:r w:rsidR="00091AB3" w:rsidRPr="00091AB3">
          <w:rPr>
            <w:rStyle w:val="Hyperlink"/>
            <w:rFonts w:asciiTheme="minorHAnsi" w:hAnsiTheme="minorHAnsi" w:cstheme="minorHAnsi"/>
            <w:noProof/>
            <w:lang w:eastAsia="de-DE"/>
          </w:rPr>
          <w:t>ITU-R M.1371-5”</w:t>
        </w:r>
        <w:r w:rsidR="00091AB3" w:rsidRPr="00091AB3">
          <w:rPr>
            <w:rStyle w:val="Hyperlink"/>
            <w:rFonts w:asciiTheme="minorHAnsi" w:hAnsiTheme="minorHAnsi" w:cstheme="minorHAnsi"/>
            <w:noProof/>
          </w:rPr>
          <w:t xml:space="preserve"> (ENAV23-12.1.10) </w:t>
        </w:r>
        <w:r w:rsidR="00091AB3" w:rsidRPr="00091AB3">
          <w:rPr>
            <w:rStyle w:val="Hyperlink"/>
            <w:rFonts w:asciiTheme="minorHAnsi" w:hAnsiTheme="minorHAnsi" w:cstheme="minorHAnsi"/>
            <w:bCs/>
            <w:noProof/>
          </w:rPr>
          <w:t>to the IALA Council for the silent approval process and, subject to approval, send to the ITU-R WP 5B not later</w:t>
        </w:r>
        <w:r w:rsidR="00091AB3" w:rsidRPr="00091AB3">
          <w:rPr>
            <w:rStyle w:val="Hyperlink"/>
            <w:rFonts w:asciiTheme="minorHAnsi" w:hAnsiTheme="minorHAnsi" w:cstheme="minorHAnsi"/>
            <w:noProof/>
          </w:rPr>
          <w:t xml:space="preserve"> than Monday, 22</w:t>
        </w:r>
        <w:r w:rsidR="00091AB3" w:rsidRPr="00091AB3">
          <w:rPr>
            <w:rStyle w:val="Hyperlink"/>
            <w:rFonts w:asciiTheme="minorHAnsi" w:hAnsiTheme="minorHAnsi" w:cstheme="minorHAnsi"/>
            <w:noProof/>
            <w:vertAlign w:val="superscript"/>
          </w:rPr>
          <w:t>nd</w:t>
        </w:r>
        <w:r w:rsidR="00091AB3" w:rsidRPr="00091AB3">
          <w:rPr>
            <w:rStyle w:val="Hyperlink"/>
            <w:rFonts w:asciiTheme="minorHAnsi" w:hAnsiTheme="minorHAnsi" w:cstheme="minorHAnsi"/>
            <w:noProof/>
          </w:rPr>
          <w:t xml:space="preserve"> of April 2019 at 19:55 UTC.</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_Toc5353205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20</w:t>
        </w:r>
        <w:r w:rsidR="00091AB3" w:rsidRPr="00091AB3">
          <w:rPr>
            <w:rFonts w:asciiTheme="minorHAnsi" w:hAnsiTheme="minorHAnsi" w:cstheme="minorHAnsi"/>
            <w:noProof/>
            <w:webHidden/>
          </w:rPr>
          <w:fldChar w:fldCharType="end"/>
        </w:r>
      </w:hyperlink>
    </w:p>
    <w:p w14:paraId="0096FB5B"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6"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to send the Liaison Notes on R-Mode and the associated R-Mode Stakeholder Requirements documents (ENAV23-12.1.13, ENAV23-12.1.14 and ENAV23-12.1.15) to the ARM, VTS and ENG Committees as appropriate.</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_Toc5353206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20</w:t>
        </w:r>
        <w:r w:rsidR="00091AB3" w:rsidRPr="00091AB3">
          <w:rPr>
            <w:rFonts w:asciiTheme="minorHAnsi" w:hAnsiTheme="minorHAnsi" w:cstheme="minorHAnsi"/>
            <w:noProof/>
            <w:webHidden/>
          </w:rPr>
          <w:fldChar w:fldCharType="end"/>
        </w:r>
      </w:hyperlink>
    </w:p>
    <w:p w14:paraId="3B3588FB"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7"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Committee Secretary</w:t>
        </w:r>
        <w:r w:rsidR="00091AB3" w:rsidRPr="00091AB3">
          <w:rPr>
            <w:rStyle w:val="Hyperlink"/>
            <w:rFonts w:asciiTheme="minorHAnsi" w:hAnsiTheme="minorHAnsi" w:cstheme="minorHAnsi"/>
            <w:noProof/>
          </w:rPr>
          <w:t xml:space="preserve"> is requested to forward the Task Plan 2018 – 2022 to ENAV24 (ENAV23-11.2).</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_Toc5353207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21</w:t>
        </w:r>
        <w:r w:rsidR="00091AB3" w:rsidRPr="00091AB3">
          <w:rPr>
            <w:rFonts w:asciiTheme="minorHAnsi" w:hAnsiTheme="minorHAnsi" w:cstheme="minorHAnsi"/>
            <w:noProof/>
            <w:webHidden/>
          </w:rPr>
          <w:fldChar w:fldCharType="end"/>
        </w:r>
      </w:hyperlink>
    </w:p>
    <w:p w14:paraId="0FD4E47F" w14:textId="77777777" w:rsidR="00091AB3" w:rsidRPr="00091AB3" w:rsidRDefault="00BB264B"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hyperlink w:anchor="_Toc5353208" w:history="1">
        <w:r w:rsidR="00091AB3" w:rsidRPr="00091AB3">
          <w:rPr>
            <w:rStyle w:val="Hyperlink"/>
            <w:rFonts w:asciiTheme="minorHAnsi" w:hAnsiTheme="minorHAnsi" w:cstheme="minorHAnsi"/>
            <w:noProof/>
          </w:rPr>
          <w:t xml:space="preserve">The </w:t>
        </w:r>
        <w:r w:rsidR="00091AB3" w:rsidRPr="00091AB3">
          <w:rPr>
            <w:rStyle w:val="Hyperlink"/>
            <w:rFonts w:asciiTheme="minorHAnsi" w:hAnsiTheme="minorHAnsi" w:cstheme="minorHAnsi"/>
            <w:b/>
            <w:noProof/>
          </w:rPr>
          <w:t>IALA Secretariat</w:t>
        </w:r>
        <w:r w:rsidR="00091AB3" w:rsidRPr="00091AB3">
          <w:rPr>
            <w:rStyle w:val="Hyperlink"/>
            <w:rFonts w:asciiTheme="minorHAnsi" w:hAnsiTheme="minorHAnsi" w:cstheme="minorHAnsi"/>
            <w:noProof/>
          </w:rPr>
          <w:t xml:space="preserve"> is requested to send the report of ENAV23 (ENAV23-14.1) to the IALA Council to note.</w:t>
        </w:r>
        <w:r w:rsidR="00091AB3" w:rsidRPr="00091AB3">
          <w:rPr>
            <w:rFonts w:asciiTheme="minorHAnsi" w:hAnsiTheme="minorHAnsi" w:cstheme="minorHAnsi"/>
            <w:noProof/>
            <w:webHidden/>
          </w:rPr>
          <w:tab/>
        </w:r>
        <w:r w:rsidR="00091AB3" w:rsidRPr="00091AB3">
          <w:rPr>
            <w:rFonts w:asciiTheme="minorHAnsi" w:hAnsiTheme="minorHAnsi" w:cstheme="minorHAnsi"/>
            <w:noProof/>
            <w:webHidden/>
          </w:rPr>
          <w:fldChar w:fldCharType="begin"/>
        </w:r>
        <w:r w:rsidR="00091AB3" w:rsidRPr="00091AB3">
          <w:rPr>
            <w:rFonts w:asciiTheme="minorHAnsi" w:hAnsiTheme="minorHAnsi" w:cstheme="minorHAnsi"/>
            <w:noProof/>
            <w:webHidden/>
          </w:rPr>
          <w:instrText xml:space="preserve"> PAGEREF _Toc5353208 \h </w:instrText>
        </w:r>
        <w:r w:rsidR="00091AB3" w:rsidRPr="00091AB3">
          <w:rPr>
            <w:rFonts w:asciiTheme="minorHAnsi" w:hAnsiTheme="minorHAnsi" w:cstheme="minorHAnsi"/>
            <w:noProof/>
            <w:webHidden/>
          </w:rPr>
        </w:r>
        <w:r w:rsidR="00091AB3" w:rsidRPr="00091AB3">
          <w:rPr>
            <w:rFonts w:asciiTheme="minorHAnsi" w:hAnsiTheme="minorHAnsi" w:cstheme="minorHAnsi"/>
            <w:noProof/>
            <w:webHidden/>
          </w:rPr>
          <w:fldChar w:fldCharType="separate"/>
        </w:r>
        <w:r w:rsidR="00091AB3" w:rsidRPr="00091AB3">
          <w:rPr>
            <w:rFonts w:asciiTheme="minorHAnsi" w:hAnsiTheme="minorHAnsi" w:cstheme="minorHAnsi"/>
            <w:noProof/>
            <w:webHidden/>
          </w:rPr>
          <w:t>21</w:t>
        </w:r>
        <w:r w:rsidR="00091AB3" w:rsidRPr="00091AB3">
          <w:rPr>
            <w:rFonts w:asciiTheme="minorHAnsi" w:hAnsiTheme="minorHAnsi" w:cstheme="minorHAnsi"/>
            <w:noProof/>
            <w:webHidden/>
          </w:rPr>
          <w:fldChar w:fldCharType="end"/>
        </w:r>
      </w:hyperlink>
    </w:p>
    <w:p w14:paraId="754E9CDF" w14:textId="77777777" w:rsidR="00091AB3" w:rsidRPr="00091AB3" w:rsidRDefault="00091AB3" w:rsidP="00091AB3">
      <w:pPr>
        <w:pStyle w:val="ActionItem"/>
        <w:rPr>
          <w:rFonts w:asciiTheme="minorHAnsi" w:hAnsiTheme="minorHAnsi" w:cstheme="minorHAnsi"/>
          <w:sz w:val="28"/>
          <w:highlight w:val="yellow"/>
        </w:rPr>
      </w:pPr>
      <w:r w:rsidRPr="00091AB3">
        <w:rPr>
          <w:rFonts w:asciiTheme="minorHAnsi" w:hAnsiTheme="minorHAnsi" w:cstheme="minorHAnsi"/>
          <w:highlight w:val="yellow"/>
        </w:rPr>
        <w:fldChar w:fldCharType="end"/>
      </w:r>
    </w:p>
    <w:p w14:paraId="63E514D1" w14:textId="77777777" w:rsidR="00091AB3" w:rsidRPr="00091AB3" w:rsidRDefault="00091AB3" w:rsidP="00091AB3">
      <w:pPr>
        <w:pStyle w:val="ActionItem"/>
        <w:rPr>
          <w:rFonts w:asciiTheme="minorHAnsi" w:hAnsiTheme="minorHAnsi" w:cstheme="minorHAnsi"/>
        </w:rPr>
      </w:pPr>
      <w:r w:rsidRPr="00091AB3">
        <w:rPr>
          <w:rFonts w:asciiTheme="minorHAnsi" w:hAnsiTheme="minorHAnsi" w:cstheme="minorHAnsi"/>
        </w:rPr>
        <w:t>Action Items for Participants</w:t>
      </w:r>
    </w:p>
    <w:p w14:paraId="665C6EDD"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szCs w:val="22"/>
          <w:highlight w:val="yellow"/>
          <w:lang w:val="en-US" w:eastAsia="en-GB"/>
        </w:rPr>
        <w:fldChar w:fldCharType="begin"/>
      </w:r>
      <w:r w:rsidRPr="00091AB3">
        <w:rPr>
          <w:rFonts w:asciiTheme="minorHAnsi" w:hAnsiTheme="minorHAnsi" w:cstheme="minorHAnsi"/>
          <w:highlight w:val="yellow"/>
          <w:lang w:val="en-US" w:eastAsia="en-GB"/>
        </w:rPr>
        <w:instrText xml:space="preserve"> TOC \f M \t "Action Member" \c </w:instrText>
      </w:r>
      <w:r w:rsidRPr="00091AB3">
        <w:rPr>
          <w:rFonts w:asciiTheme="minorHAnsi" w:hAnsiTheme="minorHAnsi" w:cstheme="minorHAnsi"/>
          <w:szCs w:val="22"/>
          <w:highlight w:val="yellow"/>
          <w:lang w:val="en-US" w:eastAsia="en-GB"/>
        </w:rPr>
        <w:fldChar w:fldCharType="separate"/>
      </w:r>
      <w:r w:rsidRPr="00091AB3">
        <w:rPr>
          <w:rFonts w:asciiTheme="minorHAnsi" w:hAnsiTheme="minorHAnsi" w:cstheme="minorHAnsi"/>
          <w:noProof/>
        </w:rPr>
        <w:t xml:space="preserve">The </w:t>
      </w:r>
      <w:r w:rsidRPr="00091AB3">
        <w:rPr>
          <w:rFonts w:asciiTheme="minorHAnsi" w:hAnsiTheme="minorHAnsi" w:cstheme="minorHAnsi"/>
          <w:b/>
          <w:noProof/>
        </w:rPr>
        <w:t>Committee Chair, Vice Chair and Working Group Chairs</w:t>
      </w:r>
      <w:r w:rsidRPr="00091AB3">
        <w:rPr>
          <w:rFonts w:asciiTheme="minorHAnsi" w:hAnsiTheme="minorHAnsi" w:cstheme="minorHAnsi"/>
          <w:noProof/>
        </w:rPr>
        <w:t xml:space="preserve"> are requested to discuss the need and scope of consolidated FAQs on e-Navigation inter-sessionally by correspondence.</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_Toc5353181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9</w:t>
      </w:r>
      <w:r w:rsidRPr="00091AB3">
        <w:rPr>
          <w:rFonts w:asciiTheme="minorHAnsi" w:hAnsiTheme="minorHAnsi" w:cstheme="minorHAnsi"/>
          <w:noProof/>
        </w:rPr>
        <w:fldChar w:fldCharType="end"/>
      </w:r>
    </w:p>
    <w:p w14:paraId="0316056E"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b/>
          <w:noProof/>
        </w:rPr>
        <w:t>Committee Participants</w:t>
      </w:r>
      <w:r w:rsidRPr="00091AB3">
        <w:rPr>
          <w:rFonts w:asciiTheme="minorHAnsi" w:hAnsiTheme="minorHAnsi" w:cstheme="minorHAnsi"/>
          <w:noProof/>
        </w:rPr>
        <w:t xml:space="preserve"> are requested to provide comments on the working document </w:t>
      </w:r>
      <w:r w:rsidRPr="00091AB3">
        <w:rPr>
          <w:rFonts w:asciiTheme="minorHAnsi" w:hAnsiTheme="minorHAnsi" w:cstheme="minorHAnsi"/>
          <w:bCs/>
          <w:noProof/>
        </w:rPr>
        <w:t>‘a lay-persons description of e-Navigation (ENAV23-12.1.4) as input to ENAV24.</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_Toc5353182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15</w:t>
      </w:r>
      <w:r w:rsidRPr="00091AB3">
        <w:rPr>
          <w:rFonts w:asciiTheme="minorHAnsi" w:hAnsiTheme="minorHAnsi" w:cstheme="minorHAnsi"/>
          <w:noProof/>
        </w:rPr>
        <w:fldChar w:fldCharType="end"/>
      </w:r>
    </w:p>
    <w:p w14:paraId="7EDB0B13"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b/>
          <w:noProof/>
        </w:rPr>
        <w:t>Committee Participants</w:t>
      </w:r>
      <w:r w:rsidRPr="00091AB3">
        <w:rPr>
          <w:rFonts w:asciiTheme="minorHAnsi" w:hAnsiTheme="minorHAnsi" w:cstheme="minorHAnsi"/>
          <w:noProof/>
        </w:rPr>
        <w:t xml:space="preserve"> are requested to review the draft Recommendation on the ‘provision of Maritime Services in the context of e-Navigation’ (ENAV23-12.2.1) and the draft Guideline on ‘communication frameworks for the provision of Maritime Services in the context of e-Navigation’ (ENAV23-12.2.2) and provide their comments as input to ENAV24.</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_Toc5353183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15</w:t>
      </w:r>
      <w:r w:rsidRPr="00091AB3">
        <w:rPr>
          <w:rFonts w:asciiTheme="minorHAnsi" w:hAnsiTheme="minorHAnsi" w:cstheme="minorHAnsi"/>
          <w:noProof/>
        </w:rPr>
        <w:fldChar w:fldCharType="end"/>
      </w:r>
    </w:p>
    <w:p w14:paraId="3444C800"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b/>
          <w:noProof/>
        </w:rPr>
        <w:t>Committee Participants</w:t>
      </w:r>
      <w:r w:rsidRPr="00091AB3">
        <w:rPr>
          <w:rFonts w:asciiTheme="minorHAnsi" w:hAnsiTheme="minorHAnsi" w:cstheme="minorHAnsi"/>
          <w:noProof/>
        </w:rPr>
        <w:t xml:space="preserve"> are requested to review the revised document on digital technologies – initial review process (ENAV23-12.1.7.1) and to provide comments on the process as well as using the template to provide information on developing technologies.</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_Toc5353184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18</w:t>
      </w:r>
      <w:r w:rsidRPr="00091AB3">
        <w:rPr>
          <w:rFonts w:asciiTheme="minorHAnsi" w:hAnsiTheme="minorHAnsi" w:cstheme="minorHAnsi"/>
          <w:noProof/>
        </w:rPr>
        <w:fldChar w:fldCharType="end"/>
      </w:r>
    </w:p>
    <w:p w14:paraId="4DB9685D"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b/>
          <w:noProof/>
        </w:rPr>
        <w:lastRenderedPageBreak/>
        <w:t>Committee Participants</w:t>
      </w:r>
      <w:r w:rsidRPr="00091AB3">
        <w:rPr>
          <w:rFonts w:asciiTheme="minorHAnsi" w:hAnsiTheme="minorHAnsi" w:cstheme="minorHAnsi"/>
          <w:noProof/>
        </w:rPr>
        <w:t xml:space="preserve"> are asked to note the development process for Guideline G1139 on the technical specification of VDES and provide input on edition 4 to the intersessional meetings and ENAV24.</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_Toc5353185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19</w:t>
      </w:r>
      <w:r w:rsidRPr="00091AB3">
        <w:rPr>
          <w:rFonts w:asciiTheme="minorHAnsi" w:hAnsiTheme="minorHAnsi" w:cstheme="minorHAnsi"/>
          <w:noProof/>
        </w:rPr>
        <w:fldChar w:fldCharType="end"/>
      </w:r>
    </w:p>
    <w:p w14:paraId="5CE592BF"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b/>
          <w:noProof/>
        </w:rPr>
        <w:t>Committee Participants</w:t>
      </w:r>
      <w:r w:rsidRPr="00091AB3">
        <w:rPr>
          <w:rFonts w:asciiTheme="minorHAnsi" w:hAnsiTheme="minorHAnsi" w:cstheme="minorHAnsi"/>
          <w:noProof/>
        </w:rPr>
        <w:t xml:space="preserve"> are requested to promote the IALA position paper on the ITU World Radio Conference agenda item 1.9.2 (VDE-SAT) (ENAV23-12.1.9.1) to their ITU representatives.</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_Toc5353186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20</w:t>
      </w:r>
      <w:r w:rsidRPr="00091AB3">
        <w:rPr>
          <w:rFonts w:asciiTheme="minorHAnsi" w:hAnsiTheme="minorHAnsi" w:cstheme="minorHAnsi"/>
          <w:noProof/>
        </w:rPr>
        <w:fldChar w:fldCharType="end"/>
      </w:r>
    </w:p>
    <w:p w14:paraId="6E3B96DB"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noProof/>
        </w:rPr>
        <w:t xml:space="preserve">That the </w:t>
      </w:r>
      <w:r w:rsidRPr="00091AB3">
        <w:rPr>
          <w:rFonts w:asciiTheme="minorHAnsi" w:hAnsiTheme="minorHAnsi" w:cstheme="minorHAnsi"/>
          <w:b/>
          <w:noProof/>
        </w:rPr>
        <w:t>Committee Chair</w:t>
      </w:r>
      <w:r w:rsidRPr="00091AB3">
        <w:rPr>
          <w:rFonts w:asciiTheme="minorHAnsi" w:hAnsiTheme="minorHAnsi" w:cstheme="minorHAnsi"/>
          <w:noProof/>
        </w:rPr>
        <w:t xml:space="preserve"> liaises with IMO ITU expert group highlighting the aspect of VDES R-Mode and VHF Digital voice communication aiming for inclusion of these items into the agenda item “modernization of GMDSS” Resolution 361 (WRC-15).</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_Toc5353187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20</w:t>
      </w:r>
      <w:r w:rsidRPr="00091AB3">
        <w:rPr>
          <w:rFonts w:asciiTheme="minorHAnsi" w:hAnsiTheme="minorHAnsi" w:cstheme="minorHAnsi"/>
          <w:noProof/>
        </w:rPr>
        <w:fldChar w:fldCharType="end"/>
      </w:r>
    </w:p>
    <w:p w14:paraId="7F1737DB" w14:textId="77777777" w:rsidR="00091AB3" w:rsidRPr="00091AB3" w:rsidRDefault="00091AB3" w:rsidP="00091AB3">
      <w:pPr>
        <w:pStyle w:val="TableofFigures"/>
        <w:numPr>
          <w:ilvl w:val="0"/>
          <w:numId w:val="48"/>
        </w:numPr>
        <w:tabs>
          <w:tab w:val="clear" w:pos="1418"/>
        </w:tabs>
        <w:ind w:right="284"/>
        <w:jc w:val="both"/>
        <w:rPr>
          <w:rFonts w:asciiTheme="minorHAnsi" w:eastAsiaTheme="minorEastAsia" w:hAnsiTheme="minorHAnsi" w:cstheme="minorHAnsi"/>
          <w:noProof/>
          <w:lang w:eastAsia="en-GB"/>
        </w:rPr>
      </w:pPr>
      <w:r w:rsidRPr="00091AB3">
        <w:rPr>
          <w:rFonts w:asciiTheme="minorHAnsi" w:hAnsiTheme="minorHAnsi" w:cstheme="minorHAnsi"/>
          <w:b/>
          <w:noProof/>
        </w:rPr>
        <w:t>Committee Participants</w:t>
      </w:r>
      <w:r w:rsidRPr="00091AB3">
        <w:rPr>
          <w:rFonts w:asciiTheme="minorHAnsi" w:hAnsiTheme="minorHAnsi" w:cstheme="minorHAnsi"/>
          <w:noProof/>
        </w:rPr>
        <w:t xml:space="preserve"> are requested to review the Liaison Note on R-Mode to the ARM and VTS Committees and the associated Stakeholder Requirements document (ENAV23-12.1.13 and ENAV23-12.1.15) and provide input to ENAV24 as appropriate.</w:t>
      </w:r>
      <w:r w:rsidRPr="00091AB3">
        <w:rPr>
          <w:rFonts w:asciiTheme="minorHAnsi" w:hAnsiTheme="minorHAnsi" w:cstheme="minorHAnsi"/>
          <w:noProof/>
        </w:rPr>
        <w:tab/>
      </w:r>
      <w:r w:rsidRPr="00091AB3">
        <w:rPr>
          <w:rFonts w:asciiTheme="minorHAnsi" w:hAnsiTheme="minorHAnsi" w:cstheme="minorHAnsi"/>
          <w:noProof/>
        </w:rPr>
        <w:fldChar w:fldCharType="begin"/>
      </w:r>
      <w:r w:rsidRPr="00091AB3">
        <w:rPr>
          <w:rFonts w:asciiTheme="minorHAnsi" w:hAnsiTheme="minorHAnsi" w:cstheme="minorHAnsi"/>
          <w:noProof/>
        </w:rPr>
        <w:instrText xml:space="preserve"> PAGEREF _Toc5353188 \h </w:instrText>
      </w:r>
      <w:r w:rsidRPr="00091AB3">
        <w:rPr>
          <w:rFonts w:asciiTheme="minorHAnsi" w:hAnsiTheme="minorHAnsi" w:cstheme="minorHAnsi"/>
          <w:noProof/>
        </w:rPr>
      </w:r>
      <w:r w:rsidRPr="00091AB3">
        <w:rPr>
          <w:rFonts w:asciiTheme="minorHAnsi" w:hAnsiTheme="minorHAnsi" w:cstheme="minorHAnsi"/>
          <w:noProof/>
        </w:rPr>
        <w:fldChar w:fldCharType="separate"/>
      </w:r>
      <w:r w:rsidRPr="00091AB3">
        <w:rPr>
          <w:rFonts w:asciiTheme="minorHAnsi" w:hAnsiTheme="minorHAnsi" w:cstheme="minorHAnsi"/>
          <w:noProof/>
        </w:rPr>
        <w:t>20</w:t>
      </w:r>
      <w:r w:rsidRPr="00091AB3">
        <w:rPr>
          <w:rFonts w:asciiTheme="minorHAnsi" w:hAnsiTheme="minorHAnsi" w:cstheme="minorHAnsi"/>
          <w:noProof/>
        </w:rPr>
        <w:fldChar w:fldCharType="end"/>
      </w:r>
    </w:p>
    <w:p w14:paraId="0C191276" w14:textId="38C6C6C4" w:rsidR="00091AB3" w:rsidRPr="00091AB3" w:rsidRDefault="00091AB3" w:rsidP="00091AB3">
      <w:r w:rsidRPr="00091AB3">
        <w:rPr>
          <w:rFonts w:asciiTheme="minorHAnsi" w:hAnsiTheme="minorHAnsi" w:cstheme="minorHAnsi"/>
          <w:highlight w:val="yellow"/>
          <w:lang w:val="en-US"/>
        </w:rPr>
        <w:fldChar w:fldCharType="end"/>
      </w:r>
    </w:p>
    <w:sectPr w:rsidR="00091AB3" w:rsidRPr="00091AB3" w:rsidSect="00402074">
      <w:headerReference w:type="default" r:id="rId9"/>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9A5D6" w14:textId="77777777" w:rsidR="00992DC9" w:rsidRDefault="00992DC9" w:rsidP="00362CD9">
      <w:r>
        <w:separator/>
      </w:r>
    </w:p>
  </w:endnote>
  <w:endnote w:type="continuationSeparator" w:id="0">
    <w:p w14:paraId="70BF9BA0" w14:textId="77777777" w:rsidR="00992DC9" w:rsidRDefault="00992D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806" w14:textId="77777777" w:rsidR="00992DC9" w:rsidRDefault="00992DC9" w:rsidP="00362CD9">
      <w:r>
        <w:separator/>
      </w:r>
    </w:p>
  </w:footnote>
  <w:footnote w:type="continuationSeparator" w:id="0">
    <w:p w14:paraId="24B03BC3" w14:textId="77777777" w:rsidR="00992DC9" w:rsidRDefault="00992DC9"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561270F"/>
    <w:multiLevelType w:val="hybridMultilevel"/>
    <w:tmpl w:val="484CE2C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7"/>
  </w:num>
  <w:num w:numId="6">
    <w:abstractNumId w:val="4"/>
  </w:num>
  <w:num w:numId="7">
    <w:abstractNumId w:val="25"/>
  </w:num>
  <w:num w:numId="8">
    <w:abstractNumId w:val="11"/>
  </w:num>
  <w:num w:numId="9">
    <w:abstractNumId w:val="8"/>
  </w:num>
  <w:num w:numId="10">
    <w:abstractNumId w:val="19"/>
  </w:num>
  <w:num w:numId="11">
    <w:abstractNumId w:val="18"/>
  </w:num>
  <w:num w:numId="12">
    <w:abstractNumId w:val="16"/>
  </w:num>
  <w:num w:numId="13">
    <w:abstractNumId w:val="24"/>
  </w:num>
  <w:num w:numId="14">
    <w:abstractNumId w:val="5"/>
  </w:num>
  <w:num w:numId="15">
    <w:abstractNumId w:val="27"/>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9"/>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278D9"/>
    <w:rsid w:val="00037DF4"/>
    <w:rsid w:val="0004257A"/>
    <w:rsid w:val="0004700E"/>
    <w:rsid w:val="00070C13"/>
    <w:rsid w:val="00084F33"/>
    <w:rsid w:val="00091AB3"/>
    <w:rsid w:val="00093F7B"/>
    <w:rsid w:val="000A77A7"/>
    <w:rsid w:val="000B1707"/>
    <w:rsid w:val="000C1B3E"/>
    <w:rsid w:val="00110AE7"/>
    <w:rsid w:val="00177F4D"/>
    <w:rsid w:val="00180DDA"/>
    <w:rsid w:val="001B2A2D"/>
    <w:rsid w:val="001B737D"/>
    <w:rsid w:val="001C44A3"/>
    <w:rsid w:val="001D4B1F"/>
    <w:rsid w:val="001E0E15"/>
    <w:rsid w:val="001F528A"/>
    <w:rsid w:val="001F590E"/>
    <w:rsid w:val="001F62E6"/>
    <w:rsid w:val="001F704E"/>
    <w:rsid w:val="00207A8C"/>
    <w:rsid w:val="002125B0"/>
    <w:rsid w:val="00232749"/>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6DF0"/>
    <w:rsid w:val="00545CC4"/>
    <w:rsid w:val="005518DC"/>
    <w:rsid w:val="00551FFF"/>
    <w:rsid w:val="005607A2"/>
    <w:rsid w:val="0057198B"/>
    <w:rsid w:val="00572069"/>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B02F1"/>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64B"/>
    <w:rsid w:val="00BB2B9F"/>
    <w:rsid w:val="00BB7D9E"/>
    <w:rsid w:val="00BC76F3"/>
    <w:rsid w:val="00BD3CB8"/>
    <w:rsid w:val="00BD4E6F"/>
    <w:rsid w:val="00BF32F0"/>
    <w:rsid w:val="00BF4DCE"/>
    <w:rsid w:val="00C05CE5"/>
    <w:rsid w:val="00C6171E"/>
    <w:rsid w:val="00CA081B"/>
    <w:rsid w:val="00CA6F2C"/>
    <w:rsid w:val="00CF1871"/>
    <w:rsid w:val="00D1133E"/>
    <w:rsid w:val="00D17A34"/>
    <w:rsid w:val="00D26628"/>
    <w:rsid w:val="00D332B3"/>
    <w:rsid w:val="00D52B3D"/>
    <w:rsid w:val="00D55207"/>
    <w:rsid w:val="00D92B45"/>
    <w:rsid w:val="00D95962"/>
    <w:rsid w:val="00DB347C"/>
    <w:rsid w:val="00DC389B"/>
    <w:rsid w:val="00DE2FEE"/>
    <w:rsid w:val="00E00607"/>
    <w:rsid w:val="00E00BE9"/>
    <w:rsid w:val="00E22A11"/>
    <w:rsid w:val="00E31E5C"/>
    <w:rsid w:val="00E558C3"/>
    <w:rsid w:val="00E55927"/>
    <w:rsid w:val="00E860E2"/>
    <w:rsid w:val="00E912A6"/>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72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7D748-6B15-40AD-A509-519CEC28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1241</Words>
  <Characters>7078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6</cp:revision>
  <dcterms:created xsi:type="dcterms:W3CDTF">2019-07-19T10:42:00Z</dcterms:created>
  <dcterms:modified xsi:type="dcterms:W3CDTF">2019-07-19T13:48:00Z</dcterms:modified>
</cp:coreProperties>
</file>